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6D7" w:rsidRPr="00D066D7" w:rsidRDefault="00D066D7" w:rsidP="00D066D7">
      <w:pPr>
        <w:spacing w:after="0" w:line="240" w:lineRule="auto"/>
        <w:jc w:val="center"/>
        <w:rPr>
          <w:rFonts w:ascii="Arial Black" w:hAnsi="Arial Black" w:cs="Arial"/>
          <w:b/>
          <w:bCs/>
          <w:sz w:val="36"/>
          <w:szCs w:val="36"/>
        </w:rPr>
      </w:pPr>
      <w:r w:rsidRPr="00D066D7">
        <w:rPr>
          <w:rFonts w:ascii="Arial Black" w:hAnsi="Arial Black" w:cs="Arial"/>
          <w:b/>
          <w:bCs/>
          <w:sz w:val="36"/>
          <w:szCs w:val="36"/>
        </w:rPr>
        <w:t>JADUAL PAPARAN HARGA</w:t>
      </w:r>
    </w:p>
    <w:p w:rsidR="00D066D7" w:rsidRPr="00D066D7" w:rsidRDefault="00D066D7" w:rsidP="00D066D7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:rsidR="00D066D7" w:rsidRPr="00D066D7" w:rsidRDefault="00D066D7" w:rsidP="00D066D7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D066D7">
        <w:rPr>
          <w:rFonts w:ascii="Arial" w:hAnsi="Arial" w:cs="Arial"/>
          <w:b/>
          <w:bCs/>
          <w:sz w:val="28"/>
          <w:szCs w:val="28"/>
        </w:rPr>
        <w:t>NO. TENDER:</w:t>
      </w:r>
    </w:p>
    <w:p w:rsidR="00D066D7" w:rsidRPr="001B6E0F" w:rsidRDefault="00BC1E68" w:rsidP="00BC1E68">
      <w:pPr>
        <w:spacing w:after="0" w:line="240" w:lineRule="auto"/>
        <w:jc w:val="center"/>
        <w:rPr>
          <w:rFonts w:ascii="Arial Black" w:hAnsi="Arial Black" w:cs="Arial"/>
          <w:b/>
          <w:bCs/>
          <w:sz w:val="28"/>
          <w:szCs w:val="28"/>
        </w:rPr>
      </w:pPr>
      <w:r>
        <w:rPr>
          <w:rFonts w:ascii="Arial Black" w:hAnsi="Arial Black" w:cs="Arial"/>
          <w:b/>
          <w:bCs/>
          <w:sz w:val="28"/>
          <w:szCs w:val="28"/>
        </w:rPr>
        <w:t>UTeM/BEN/15</w:t>
      </w:r>
      <w:r w:rsidR="00D066D7" w:rsidRPr="001B6E0F">
        <w:rPr>
          <w:rFonts w:ascii="Arial Black" w:hAnsi="Arial Black" w:cs="Arial"/>
          <w:b/>
          <w:bCs/>
          <w:sz w:val="28"/>
          <w:szCs w:val="28"/>
        </w:rPr>
        <w:t>/2012</w:t>
      </w:r>
    </w:p>
    <w:p w:rsidR="00D066D7" w:rsidRPr="00D066D7" w:rsidRDefault="00D066D7" w:rsidP="00D066D7">
      <w:pPr>
        <w:pStyle w:val="NormalWeb"/>
        <w:jc w:val="center"/>
        <w:rPr>
          <w:rFonts w:ascii="Arial" w:hAnsi="Arial" w:cs="Arial"/>
          <w:b/>
          <w:color w:val="000000"/>
          <w:sz w:val="22"/>
          <w:szCs w:val="22"/>
        </w:rPr>
      </w:pPr>
    </w:p>
    <w:p w:rsidR="00BC1E68" w:rsidRPr="00BC1E68" w:rsidRDefault="00BC1E68" w:rsidP="00BC1E68">
      <w:pPr>
        <w:ind w:right="36"/>
        <w:jc w:val="center"/>
        <w:rPr>
          <w:rFonts w:ascii="Arial" w:hAnsi="Arial" w:cs="Arial"/>
          <w:b/>
        </w:rPr>
      </w:pPr>
      <w:r w:rsidRPr="00BC1E68">
        <w:rPr>
          <w:rFonts w:ascii="Arial" w:hAnsi="Arial" w:cs="Arial"/>
          <w:b/>
        </w:rPr>
        <w:t>TENDER FOR SUPPLY, DELIVERY, INSTALLATION, TESTING AND COMMISSIONING OF CNC MACHINES FOR ADVANCED MACHINING LABORATORY, JABATAN TEKNOLOGI KEJURUTERAAN PEMBUATAN, FAKULTI TEKNOLOGI KEJURUTERAAN, UNIVERSITI TEKNIKAL MALAYSIA MELAKA</w:t>
      </w:r>
    </w:p>
    <w:p w:rsidR="00D066D7" w:rsidRPr="00D066D7" w:rsidRDefault="00D066D7" w:rsidP="00D066D7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tbl>
      <w:tblPr>
        <w:tblW w:w="9723" w:type="dxa"/>
        <w:tblInd w:w="198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4A0"/>
      </w:tblPr>
      <w:tblGrid>
        <w:gridCol w:w="1837"/>
        <w:gridCol w:w="4310"/>
        <w:gridCol w:w="3576"/>
      </w:tblGrid>
      <w:tr w:rsidR="00D066D7" w:rsidRPr="00D066D7" w:rsidTr="00593D2E">
        <w:trPr>
          <w:trHeight w:val="342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20" w:color="auto" w:fill="auto"/>
            <w:noWrap/>
            <w:vAlign w:val="center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066D7">
              <w:rPr>
                <w:rFonts w:ascii="Arial" w:hAnsi="Arial" w:cs="Arial"/>
                <w:b/>
                <w:bCs/>
              </w:rPr>
              <w:t>BIL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20" w:color="auto" w:fill="auto"/>
            <w:noWrap/>
            <w:vAlign w:val="center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066D7">
              <w:rPr>
                <w:rFonts w:ascii="Arial" w:hAnsi="Arial" w:cs="Arial"/>
                <w:b/>
                <w:bCs/>
              </w:rPr>
              <w:t>HARGA TAWARAN (RM)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20" w:color="auto" w:fill="auto"/>
            <w:noWrap/>
            <w:vAlign w:val="center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066D7">
              <w:rPr>
                <w:rFonts w:ascii="Arial" w:hAnsi="Arial" w:cs="Arial"/>
                <w:b/>
                <w:bCs/>
              </w:rPr>
              <w:t>TEMPOH SIAP</w:t>
            </w:r>
          </w:p>
        </w:tc>
      </w:tr>
      <w:tr w:rsidR="00D066D7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1.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D066D7" w:rsidRPr="00D066D7" w:rsidRDefault="00D066D7" w:rsidP="009D6DB5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9D6DB5">
              <w:rPr>
                <w:rFonts w:ascii="Arial" w:hAnsi="Arial" w:cs="Arial"/>
              </w:rPr>
              <w:t>464,400.00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D066D7" w:rsidRPr="00D066D7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12-16 MINGGU</w:t>
            </w:r>
          </w:p>
        </w:tc>
      </w:tr>
      <w:tr w:rsidR="009D6DB5" w:rsidRPr="00D066D7" w:rsidTr="00DD49FA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2.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RM1,617,497.60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BULAN</w:t>
            </w:r>
          </w:p>
        </w:tc>
      </w:tr>
      <w:tr w:rsidR="009D6DB5" w:rsidRPr="00D066D7" w:rsidTr="00DD49FA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center"/>
            <w:hideMark/>
          </w:tcPr>
          <w:p w:rsidR="009D6DB5" w:rsidRPr="00D066D7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3.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center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RM1,692,400.00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10-12 MINGGU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4.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RM1,726,276.00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BULAN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5.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RM1,751,048.00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3-4 BULAN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RM1,804,700.00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10-14 MINGGU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RM1,873,184.00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BULAN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RM1,980,376.00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12-16 MINGGU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RM1,984,000.00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 MINGGU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RM2,098,000.00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 MINGGU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RM2,199,650.00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Pr="00D066D7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 MINGGU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RM2,278,000.00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 MINGGU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RM2,487,688.00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4-5 BULAN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RM2,562,620.00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16-20 MINGGU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RM2,688,100.00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MINGGU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RM2,866,030.00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16-18 MINGGU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RM3,229,165.00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5-7 BULAN</w:t>
            </w:r>
          </w:p>
        </w:tc>
      </w:tr>
      <w:tr w:rsidR="009D6DB5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RM3,264,548.00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9D6DB5" w:rsidRDefault="009D6DB5" w:rsidP="00135D0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14-16 MINGGU</w:t>
            </w:r>
          </w:p>
        </w:tc>
      </w:tr>
    </w:tbl>
    <w:p w:rsidR="00D066D7" w:rsidRPr="00D066D7" w:rsidRDefault="00D066D7" w:rsidP="00D066D7">
      <w:pPr>
        <w:pStyle w:val="BodyText"/>
        <w:rPr>
          <w:sz w:val="22"/>
          <w:szCs w:val="22"/>
        </w:rPr>
      </w:pPr>
    </w:p>
    <w:p w:rsidR="00D066D7" w:rsidRPr="00D066D7" w:rsidRDefault="00D066D7" w:rsidP="00D066D7">
      <w:pPr>
        <w:pStyle w:val="BodyText"/>
        <w:rPr>
          <w:sz w:val="22"/>
          <w:szCs w:val="22"/>
        </w:rPr>
      </w:pPr>
      <w:r w:rsidRPr="00D066D7">
        <w:rPr>
          <w:sz w:val="22"/>
          <w:szCs w:val="22"/>
        </w:rPr>
        <w:t xml:space="preserve">NOTA : Harga-harga tawaran di atas adalah harga yang tercatat di dalam dokumen tender yang diterima dan sebelum diperiksa.    </w:t>
      </w:r>
    </w:p>
    <w:p w:rsidR="00D066D7" w:rsidRPr="00D066D7" w:rsidRDefault="00D066D7" w:rsidP="00D066D7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D066D7">
        <w:rPr>
          <w:rFonts w:ascii="Arial" w:hAnsi="Arial" w:cs="Arial"/>
          <w:b/>
          <w:bCs/>
        </w:rPr>
        <w:t xml:space="preserve">Universiti adalah tidak terikat untuk menerima tender terendah atau mana-mana tender.    </w:t>
      </w:r>
    </w:p>
    <w:p w:rsidR="00D066D7" w:rsidRPr="00D066D7" w:rsidRDefault="00D066D7" w:rsidP="00D066D7">
      <w:pPr>
        <w:spacing w:after="0" w:line="240" w:lineRule="auto"/>
        <w:rPr>
          <w:rFonts w:ascii="Arial" w:hAnsi="Arial" w:cs="Arial"/>
          <w:b/>
        </w:rPr>
      </w:pPr>
    </w:p>
    <w:p w:rsidR="009D6DB5" w:rsidRDefault="009D6DB5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9D6DB5" w:rsidRDefault="009D6DB5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9D6DB5" w:rsidRDefault="009D6DB5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9D6DB5" w:rsidRDefault="009D6DB5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9D6DB5" w:rsidRDefault="009D6DB5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9D6DB5" w:rsidRDefault="009D6DB5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9D6DB5" w:rsidRDefault="009D6DB5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9D6DB5" w:rsidRDefault="009D6DB5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9D6DB5" w:rsidRDefault="009D6DB5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Dikeluarkan oleh :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Unit Perolehan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Bahagian Pengurusan Bajet dan Perolehan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Pejabat Bendahari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Universiti Teknikal Malaysia Melaka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 xml:space="preserve">Tarikh : </w:t>
      </w:r>
    </w:p>
    <w:p w:rsidR="00D066D7" w:rsidRPr="00D066D7" w:rsidRDefault="009D6DB5" w:rsidP="00D066D7">
      <w:pPr>
        <w:spacing w:after="0" w:line="240" w:lineRule="auto"/>
        <w:jc w:val="right"/>
      </w:pPr>
      <w:r>
        <w:rPr>
          <w:rFonts w:ascii="Arial" w:hAnsi="Arial" w:cs="Arial"/>
          <w:b/>
        </w:rPr>
        <w:t>25</w:t>
      </w:r>
      <w:r w:rsidR="00842549">
        <w:rPr>
          <w:rFonts w:ascii="Arial" w:hAnsi="Arial" w:cs="Arial"/>
          <w:b/>
        </w:rPr>
        <w:t xml:space="preserve"> Oktober</w:t>
      </w:r>
      <w:r w:rsidR="00D066D7" w:rsidRPr="00D066D7">
        <w:rPr>
          <w:rFonts w:ascii="Arial" w:hAnsi="Arial" w:cs="Arial"/>
          <w:b/>
        </w:rPr>
        <w:t xml:space="preserve"> 2012</w:t>
      </w:r>
    </w:p>
    <w:p w:rsidR="00D066D7" w:rsidRPr="00D066D7" w:rsidRDefault="00D066D7" w:rsidP="00D066D7">
      <w:pPr>
        <w:spacing w:after="0" w:line="240" w:lineRule="auto"/>
      </w:pPr>
    </w:p>
    <w:p w:rsidR="00535436" w:rsidRPr="00D066D7" w:rsidRDefault="00535436" w:rsidP="00D066D7">
      <w:pPr>
        <w:spacing w:after="0" w:line="240" w:lineRule="auto"/>
        <w:contextualSpacing/>
        <w:jc w:val="both"/>
        <w:rPr>
          <w:rFonts w:ascii="Arial" w:hAnsi="Arial" w:cs="Arial"/>
          <w:noProof/>
          <w:lang w:eastAsia="en-MY"/>
        </w:rPr>
      </w:pPr>
    </w:p>
    <w:p w:rsidR="00535436" w:rsidRPr="00D066D7" w:rsidRDefault="00535436" w:rsidP="00D066D7">
      <w:pPr>
        <w:spacing w:after="0" w:line="240" w:lineRule="auto"/>
        <w:contextualSpacing/>
        <w:jc w:val="both"/>
        <w:rPr>
          <w:rFonts w:ascii="Arial" w:hAnsi="Arial" w:cs="Arial"/>
          <w:noProof/>
          <w:lang w:eastAsia="en-MY"/>
        </w:rPr>
      </w:pPr>
    </w:p>
    <w:p w:rsidR="00535436" w:rsidRPr="00236F3C" w:rsidRDefault="00535436" w:rsidP="00535436">
      <w:pPr>
        <w:spacing w:after="0" w:line="240" w:lineRule="auto"/>
        <w:contextualSpacing/>
        <w:jc w:val="both"/>
        <w:rPr>
          <w:rFonts w:ascii="Arial" w:hAnsi="Arial" w:cs="Arial"/>
          <w:noProof/>
          <w:lang w:eastAsia="en-MY"/>
        </w:rPr>
      </w:pP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6067A6" w:rsidRDefault="006067A6"/>
    <w:sectPr w:rsidR="006067A6" w:rsidSect="001451DE">
      <w:headerReference w:type="default" r:id="rId6"/>
      <w:footerReference w:type="even" r:id="rId7"/>
      <w:footerReference w:type="default" r:id="rId8"/>
      <w:pgSz w:w="11906" w:h="16838" w:code="9"/>
      <w:pgMar w:top="1954" w:right="1440" w:bottom="284" w:left="1440" w:header="0" w:footer="37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2453" w:rsidRDefault="00B02453" w:rsidP="00F36045">
      <w:pPr>
        <w:spacing w:after="0" w:line="240" w:lineRule="auto"/>
      </w:pPr>
      <w:r>
        <w:separator/>
      </w:r>
    </w:p>
  </w:endnote>
  <w:endnote w:type="continuationSeparator" w:id="1">
    <w:p w:rsidR="00B02453" w:rsidRDefault="00B02453" w:rsidP="00F360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1DE" w:rsidRDefault="001E429E" w:rsidP="001451DE">
    <w:pPr>
      <w:pStyle w:val="Footer"/>
      <w:tabs>
        <w:tab w:val="clear" w:pos="9026"/>
        <w:tab w:val="right" w:pos="10490"/>
      </w:tabs>
      <w:ind w:left="-1418" w:right="-1440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614pt;height:50.7pt">
          <v:imagedata r:id="rId1" o:title="Letterhead2"/>
        </v:shape>
      </w:pict>
    </w:r>
  </w:p>
  <w:p w:rsidR="001451DE" w:rsidRDefault="00B0245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345" w:rsidRPr="001451DE" w:rsidRDefault="001E429E" w:rsidP="001451DE">
    <w:pPr>
      <w:pStyle w:val="Footer"/>
      <w:tabs>
        <w:tab w:val="clear" w:pos="9026"/>
        <w:tab w:val="right" w:pos="10490"/>
      </w:tabs>
      <w:ind w:left="-1418" w:right="-1440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7" type="#_x0000_t75" style="width:611.15pt;height:50.7pt">
          <v:imagedata r:id="rId1" o:title="Letterhead2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2453" w:rsidRDefault="00B02453" w:rsidP="00F36045">
      <w:pPr>
        <w:spacing w:after="0" w:line="240" w:lineRule="auto"/>
      </w:pPr>
      <w:r>
        <w:separator/>
      </w:r>
    </w:p>
  </w:footnote>
  <w:footnote w:type="continuationSeparator" w:id="1">
    <w:p w:rsidR="00B02453" w:rsidRDefault="00B02453" w:rsidP="00F360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345" w:rsidRPr="001451DE" w:rsidRDefault="00F32194" w:rsidP="001451DE">
    <w:pPr>
      <w:pStyle w:val="Header"/>
      <w:tabs>
        <w:tab w:val="clear" w:pos="9026"/>
        <w:tab w:val="right" w:pos="10490"/>
      </w:tabs>
      <w:ind w:left="-1418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92.7pt;height:101.95pt">
          <v:imagedata r:id="rId1" o:title="Letterhead1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/>
  <w:rsids>
    <w:rsidRoot w:val="00535436"/>
    <w:rsid w:val="001B6E0F"/>
    <w:rsid w:val="001E429E"/>
    <w:rsid w:val="002A5C39"/>
    <w:rsid w:val="00371CDA"/>
    <w:rsid w:val="003E0B96"/>
    <w:rsid w:val="00415B9C"/>
    <w:rsid w:val="00425CDC"/>
    <w:rsid w:val="00535436"/>
    <w:rsid w:val="006067A6"/>
    <w:rsid w:val="00842549"/>
    <w:rsid w:val="008B5B08"/>
    <w:rsid w:val="009D6DB5"/>
    <w:rsid w:val="00B02453"/>
    <w:rsid w:val="00BA620B"/>
    <w:rsid w:val="00BC1E68"/>
    <w:rsid w:val="00C95508"/>
    <w:rsid w:val="00D066D7"/>
    <w:rsid w:val="00EE7EFC"/>
    <w:rsid w:val="00F32194"/>
    <w:rsid w:val="00F36045"/>
    <w:rsid w:val="00F734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436"/>
    <w:rPr>
      <w:rFonts w:ascii="Calibri" w:eastAsia="Calibri" w:hAnsi="Calibri" w:cs="Times New Roman"/>
      <w:lang w:val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54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5436"/>
    <w:rPr>
      <w:rFonts w:ascii="Calibri" w:eastAsia="Calibri" w:hAnsi="Calibri" w:cs="Times New Roman"/>
      <w:lang w:val="en-MY"/>
    </w:rPr>
  </w:style>
  <w:style w:type="paragraph" w:styleId="Footer">
    <w:name w:val="footer"/>
    <w:basedOn w:val="Normal"/>
    <w:link w:val="FooterChar"/>
    <w:uiPriority w:val="99"/>
    <w:unhideWhenUsed/>
    <w:rsid w:val="005354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5436"/>
    <w:rPr>
      <w:rFonts w:ascii="Calibri" w:eastAsia="Calibri" w:hAnsi="Calibri" w:cs="Times New Roman"/>
      <w:lang w:val="en-MY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54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5436"/>
    <w:rPr>
      <w:rFonts w:ascii="Tahoma" w:eastAsia="Calibri" w:hAnsi="Tahoma" w:cs="Tahoma"/>
      <w:sz w:val="16"/>
      <w:szCs w:val="16"/>
      <w:lang w:val="en-MY"/>
    </w:rPr>
  </w:style>
  <w:style w:type="paragraph" w:styleId="BodyText">
    <w:name w:val="Body Text"/>
    <w:basedOn w:val="Normal"/>
    <w:link w:val="BodyTextChar"/>
    <w:unhideWhenUsed/>
    <w:rsid w:val="00D066D7"/>
    <w:pPr>
      <w:spacing w:after="0" w:line="240" w:lineRule="auto"/>
      <w:jc w:val="both"/>
    </w:pPr>
    <w:rPr>
      <w:rFonts w:ascii="Arial" w:eastAsia="Times New Roman" w:hAnsi="Arial" w:cs="Arial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rsid w:val="00D066D7"/>
    <w:rPr>
      <w:rFonts w:ascii="Arial" w:eastAsia="Times New Roman" w:hAnsi="Arial" w:cs="Arial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D066D7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01423</dc:creator>
  <cp:lastModifiedBy>01791</cp:lastModifiedBy>
  <cp:revision>5</cp:revision>
  <cp:lastPrinted>2012-07-12T04:08:00Z</cp:lastPrinted>
  <dcterms:created xsi:type="dcterms:W3CDTF">2012-07-12T02:47:00Z</dcterms:created>
  <dcterms:modified xsi:type="dcterms:W3CDTF">2012-10-25T07:14:00Z</dcterms:modified>
</cp:coreProperties>
</file>